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E54ED" w14:textId="6330AB5F" w:rsidR="00B2492C" w:rsidRPr="00C32C39" w:rsidRDefault="0003379A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Internship </w:t>
      </w:r>
      <w:r w:rsidR="008C6B91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>Title</w:t>
      </w:r>
      <w:r w:rsidR="00E3577F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</w:t>
      </w:r>
    </w:p>
    <w:p w14:paraId="5D2B5724" w14:textId="77777777" w:rsidR="002956C5" w:rsidRPr="00C32C39" w:rsidRDefault="002956C5" w:rsidP="00C32C39">
      <w:pPr>
        <w:spacing w:after="0" w:line="240" w:lineRule="auto"/>
        <w:rPr>
          <w:rFonts w:ascii="Arial" w:eastAsia="Times New Roman" w:hAnsi="Arial" w:cs="Arial"/>
          <w:b/>
          <w:bCs/>
          <w:color w:val="23468D"/>
          <w:lang w:eastAsia="en-GB"/>
        </w:rPr>
      </w:pPr>
    </w:p>
    <w:p w14:paraId="047113EF" w14:textId="72E6F7E0" w:rsidR="00904626" w:rsidRPr="00C32C39" w:rsidRDefault="002956C5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  <w:r w:rsidRPr="00C32C39">
        <w:rPr>
          <w:rFonts w:ascii="Arial" w:eastAsia="Times New Roman" w:hAnsi="Arial" w:cs="Arial"/>
          <w:lang w:eastAsia="en-GB"/>
        </w:rPr>
        <w:t>In</w:t>
      </w:r>
      <w:r w:rsidR="00277A79" w:rsidRPr="00C32C39">
        <w:rPr>
          <w:rFonts w:ascii="Arial" w:eastAsia="Times New Roman" w:hAnsi="Arial" w:cs="Arial"/>
          <w:lang w:eastAsia="en-GB"/>
        </w:rPr>
        <w:t xml:space="preserve">ternship </w:t>
      </w:r>
      <w:r w:rsidR="00960E15" w:rsidRPr="00C32C39">
        <w:rPr>
          <w:rFonts w:ascii="Arial" w:eastAsia="Times New Roman" w:hAnsi="Arial" w:cs="Arial"/>
          <w:lang w:eastAsia="en-GB"/>
        </w:rPr>
        <w:t xml:space="preserve">- </w:t>
      </w:r>
      <w:r w:rsidR="00D76939" w:rsidRPr="00C32C39">
        <w:rPr>
          <w:rFonts w:ascii="Arial" w:eastAsia="Times New Roman" w:hAnsi="Arial" w:cs="Arial"/>
          <w:lang w:eastAsia="en-GB"/>
        </w:rPr>
        <w:t xml:space="preserve">Nuclear Data </w:t>
      </w:r>
      <w:r w:rsidR="00764280">
        <w:rPr>
          <w:rFonts w:ascii="Arial" w:eastAsia="Times New Roman" w:hAnsi="Arial" w:cs="Arial"/>
          <w:lang w:eastAsia="en-GB"/>
        </w:rPr>
        <w:t>for medical isotope production</w:t>
      </w:r>
    </w:p>
    <w:p w14:paraId="79101B18" w14:textId="77777777" w:rsidR="00AB283F" w:rsidRPr="00C32C39" w:rsidRDefault="00AB283F" w:rsidP="00C32C39">
      <w:pPr>
        <w:spacing w:after="0" w:line="240" w:lineRule="auto"/>
        <w:rPr>
          <w:rFonts w:ascii="Arial" w:eastAsia="Times New Roman" w:hAnsi="Arial" w:cs="Arial"/>
          <w:color w:val="23468D"/>
          <w:lang w:eastAsia="en-GB"/>
        </w:rPr>
      </w:pPr>
    </w:p>
    <w:p w14:paraId="2390BD0C" w14:textId="28821720" w:rsidR="008C6B91" w:rsidRPr="00C32C39" w:rsidRDefault="00764280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Duration </w:t>
      </w:r>
      <w:r w:rsidR="00993012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>of</w:t>
      </w:r>
      <w:r w:rsidR="008C6B91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Internship</w:t>
      </w:r>
      <w:r w:rsidR="009568AE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</w:t>
      </w:r>
    </w:p>
    <w:p w14:paraId="18E6E334" w14:textId="77777777" w:rsidR="00B2492C" w:rsidRPr="00C32C39" w:rsidRDefault="00B2492C" w:rsidP="00C32C39">
      <w:pPr>
        <w:spacing w:after="0" w:line="240" w:lineRule="auto"/>
        <w:rPr>
          <w:rFonts w:ascii="Arial" w:eastAsia="Times New Roman" w:hAnsi="Arial" w:cs="Arial"/>
          <w:color w:val="23468D"/>
          <w:lang w:eastAsia="en-GB"/>
        </w:rPr>
      </w:pPr>
    </w:p>
    <w:p w14:paraId="672B0B82" w14:textId="6228F958" w:rsidR="00D76939" w:rsidRPr="00C32C39" w:rsidRDefault="00764280" w:rsidP="00C32C39">
      <w:pPr>
        <w:spacing w:after="0" w:line="240" w:lineRule="auto"/>
        <w:rPr>
          <w:rFonts w:ascii="Arial" w:eastAsia="Times New Roman" w:hAnsi="Arial" w:cs="Arial"/>
          <w:color w:val="23468D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3 to 12 months</w:t>
      </w:r>
    </w:p>
    <w:p w14:paraId="3077BCA3" w14:textId="113CD176" w:rsidR="008C6B91" w:rsidRPr="00C32C39" w:rsidRDefault="008C6B91" w:rsidP="00C32C39">
      <w:pPr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 w:rsidRPr="00C32C39">
        <w:rPr>
          <w:rFonts w:ascii="Arial" w:eastAsia="Times New Roman" w:hAnsi="Arial" w:cs="Arial"/>
          <w:color w:val="000000"/>
          <w:lang w:eastAsia="en-GB"/>
        </w:rPr>
        <w:t> </w:t>
      </w:r>
    </w:p>
    <w:p w14:paraId="7C8C86B0" w14:textId="77777777" w:rsidR="008C6B91" w:rsidRPr="00C32C39" w:rsidRDefault="008C6B91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Organizational Setting </w:t>
      </w:r>
    </w:p>
    <w:p w14:paraId="5D451BA1" w14:textId="77777777" w:rsidR="00B2492C" w:rsidRPr="00C32C39" w:rsidRDefault="00B2492C" w:rsidP="00C32C39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46CCE9DA" w14:textId="6E507E4B" w:rsidR="00B2492C" w:rsidRPr="00C32C39" w:rsidRDefault="00B2492C" w:rsidP="00C32C39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C32C39">
        <w:rPr>
          <w:rFonts w:ascii="Arial" w:eastAsia="Times New Roman" w:hAnsi="Arial" w:cs="Arial"/>
          <w:lang w:eastAsia="en-GB"/>
        </w:rPr>
        <w:t xml:space="preserve">Department: Nuclear Sciences and Applications </w:t>
      </w:r>
      <w:r w:rsidR="00511331" w:rsidRPr="00C32C39">
        <w:rPr>
          <w:rFonts w:ascii="Arial" w:eastAsia="Times New Roman" w:hAnsi="Arial" w:cs="Arial"/>
          <w:lang w:eastAsia="en-GB"/>
        </w:rPr>
        <w:t>(NA)</w:t>
      </w:r>
    </w:p>
    <w:p w14:paraId="70EFFBF1" w14:textId="54D317D0" w:rsidR="00B2492C" w:rsidRPr="00C32C39" w:rsidRDefault="00B2492C" w:rsidP="00C32C39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C32C39">
        <w:rPr>
          <w:rFonts w:ascii="Arial" w:eastAsia="Times New Roman" w:hAnsi="Arial" w:cs="Arial"/>
          <w:lang w:eastAsia="en-GB"/>
        </w:rPr>
        <w:t xml:space="preserve">Division: Physical and Chemical Sciences </w:t>
      </w:r>
      <w:r w:rsidR="00511331" w:rsidRPr="00C32C39">
        <w:rPr>
          <w:rFonts w:ascii="Arial" w:eastAsia="Times New Roman" w:hAnsi="Arial" w:cs="Arial"/>
          <w:lang w:eastAsia="en-GB"/>
        </w:rPr>
        <w:t>(NAPC)</w:t>
      </w:r>
    </w:p>
    <w:p w14:paraId="7B7A9638" w14:textId="60B763A2" w:rsidR="00B2492C" w:rsidRPr="00C32C39" w:rsidRDefault="00B2492C" w:rsidP="00C32C39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C32C39">
        <w:rPr>
          <w:rFonts w:ascii="Arial" w:eastAsia="Times New Roman" w:hAnsi="Arial" w:cs="Arial"/>
          <w:lang w:eastAsia="en-GB"/>
        </w:rPr>
        <w:t>Section: Nuclear Data Section</w:t>
      </w:r>
      <w:r w:rsidR="00511331" w:rsidRPr="00C32C39">
        <w:rPr>
          <w:rFonts w:ascii="Arial" w:eastAsia="Times New Roman" w:hAnsi="Arial" w:cs="Arial"/>
          <w:lang w:eastAsia="en-GB"/>
        </w:rPr>
        <w:t xml:space="preserve"> (NDS)</w:t>
      </w:r>
    </w:p>
    <w:p w14:paraId="52E7FE77" w14:textId="045721C3" w:rsidR="00904626" w:rsidRPr="00C32C39" w:rsidRDefault="00B2492C" w:rsidP="00C32C39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C32C39">
        <w:rPr>
          <w:rFonts w:ascii="Arial" w:eastAsia="Times New Roman" w:hAnsi="Arial" w:cs="Arial"/>
          <w:lang w:eastAsia="en-GB"/>
        </w:rPr>
        <w:t xml:space="preserve">Unit: </w:t>
      </w:r>
      <w:r w:rsidR="00764280">
        <w:rPr>
          <w:rFonts w:ascii="Arial" w:eastAsia="Times New Roman" w:hAnsi="Arial" w:cs="Arial"/>
          <w:lang w:eastAsia="en-GB"/>
        </w:rPr>
        <w:t xml:space="preserve">Nuclear Data Development </w:t>
      </w:r>
      <w:r w:rsidRPr="00C32C39">
        <w:rPr>
          <w:rFonts w:ascii="Arial" w:eastAsia="Times New Roman" w:hAnsi="Arial" w:cs="Arial"/>
          <w:lang w:eastAsia="en-GB"/>
        </w:rPr>
        <w:t>Unit</w:t>
      </w:r>
      <w:r w:rsidR="00511331" w:rsidRPr="00C32C39">
        <w:rPr>
          <w:rFonts w:ascii="Arial" w:eastAsia="Times New Roman" w:hAnsi="Arial" w:cs="Arial"/>
          <w:lang w:eastAsia="en-GB"/>
        </w:rPr>
        <w:t xml:space="preserve"> (</w:t>
      </w:r>
      <w:r w:rsidR="00764280">
        <w:rPr>
          <w:rFonts w:ascii="Arial" w:eastAsia="Times New Roman" w:hAnsi="Arial" w:cs="Arial"/>
          <w:lang w:eastAsia="en-GB"/>
        </w:rPr>
        <w:t>NDDU</w:t>
      </w:r>
      <w:r w:rsidR="00511331" w:rsidRPr="00C32C39">
        <w:rPr>
          <w:rFonts w:ascii="Arial" w:eastAsia="Times New Roman" w:hAnsi="Arial" w:cs="Arial"/>
          <w:lang w:eastAsia="en-GB"/>
        </w:rPr>
        <w:t>)</w:t>
      </w:r>
    </w:p>
    <w:p w14:paraId="60DFBE54" w14:textId="0295881E" w:rsidR="00B2492C" w:rsidRPr="00C32C39" w:rsidRDefault="00B2492C" w:rsidP="00C32C39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1F255E27" w14:textId="77777777" w:rsidR="008C6B91" w:rsidRPr="00C32C39" w:rsidRDefault="008C6B91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lang w:eastAsia="en-GB"/>
        </w:rPr>
      </w:pPr>
      <w:r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>Main Purpose</w:t>
      </w:r>
    </w:p>
    <w:p w14:paraId="7799B3BD" w14:textId="77777777" w:rsidR="008C6B91" w:rsidRPr="00C32C39" w:rsidRDefault="008C6B91" w:rsidP="00C32C39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1E1F42D3" w14:textId="0655C954" w:rsidR="00997072" w:rsidRPr="00997072" w:rsidRDefault="00997072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997072">
        <w:rPr>
          <w:rFonts w:ascii="Arial" w:eastAsia="Times New Roman" w:hAnsi="Arial" w:cs="Arial"/>
          <w:lang w:eastAsia="en-GB"/>
        </w:rPr>
        <w:t>During the duration of the internship with the Nuclear Data Section, the intern will be responsible for and/or help with the following</w:t>
      </w:r>
      <w:r w:rsidR="008141D3">
        <w:rPr>
          <w:rFonts w:ascii="Arial" w:eastAsia="Times New Roman" w:hAnsi="Arial" w:cs="Arial"/>
          <w:lang w:eastAsia="en-GB"/>
        </w:rPr>
        <w:t>:</w:t>
      </w:r>
    </w:p>
    <w:p w14:paraId="30535845" w14:textId="77777777" w:rsidR="00997072" w:rsidRPr="00997072" w:rsidRDefault="00997072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086E0AB7" w14:textId="1104D65D" w:rsidR="00997072" w:rsidRPr="00997072" w:rsidRDefault="00997072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997072">
        <w:rPr>
          <w:rFonts w:ascii="Arial" w:eastAsia="Times New Roman" w:hAnsi="Arial" w:cs="Arial"/>
          <w:lang w:eastAsia="en-GB"/>
        </w:rPr>
        <w:t>1.</w:t>
      </w:r>
      <w:r w:rsidRPr="00997072">
        <w:rPr>
          <w:rFonts w:ascii="Arial" w:eastAsia="Times New Roman" w:hAnsi="Arial" w:cs="Arial"/>
          <w:lang w:eastAsia="en-GB"/>
        </w:rPr>
        <w:tab/>
        <w:t>Assembling and categorizing experimental nuclear data</w:t>
      </w:r>
      <w:r w:rsidR="008B7EAC">
        <w:rPr>
          <w:rFonts w:ascii="Arial" w:eastAsia="Times New Roman" w:hAnsi="Arial" w:cs="Arial"/>
          <w:lang w:eastAsia="en-GB"/>
        </w:rPr>
        <w:t xml:space="preserve"> (from EXFOR </w:t>
      </w:r>
      <w:proofErr w:type="gramStart"/>
      <w:r w:rsidR="008B7EAC">
        <w:rPr>
          <w:rFonts w:ascii="Arial" w:eastAsia="Times New Roman" w:hAnsi="Arial" w:cs="Arial"/>
          <w:lang w:eastAsia="en-GB"/>
        </w:rPr>
        <w:t xml:space="preserve">database) </w:t>
      </w:r>
      <w:r w:rsidRPr="00997072">
        <w:rPr>
          <w:rFonts w:ascii="Arial" w:eastAsia="Times New Roman" w:hAnsi="Arial" w:cs="Arial"/>
          <w:lang w:eastAsia="en-GB"/>
        </w:rPr>
        <w:t xml:space="preserve"> for</w:t>
      </w:r>
      <w:proofErr w:type="gramEnd"/>
      <w:r w:rsidRPr="00997072">
        <w:rPr>
          <w:rFonts w:ascii="Arial" w:eastAsia="Times New Roman" w:hAnsi="Arial" w:cs="Arial"/>
          <w:lang w:eastAsia="en-GB"/>
        </w:rPr>
        <w:t xml:space="preserve"> medical isotope production with charged-particle or photon accelerators</w:t>
      </w:r>
    </w:p>
    <w:p w14:paraId="009DB213" w14:textId="77777777" w:rsidR="00997072" w:rsidRPr="00997072" w:rsidRDefault="00997072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997072">
        <w:rPr>
          <w:rFonts w:ascii="Arial" w:eastAsia="Times New Roman" w:hAnsi="Arial" w:cs="Arial"/>
          <w:lang w:eastAsia="en-GB"/>
        </w:rPr>
        <w:t>2.</w:t>
      </w:r>
      <w:r w:rsidRPr="00997072">
        <w:rPr>
          <w:rFonts w:ascii="Arial" w:eastAsia="Times New Roman" w:hAnsi="Arial" w:cs="Arial"/>
          <w:lang w:eastAsia="en-GB"/>
        </w:rPr>
        <w:tab/>
        <w:t>Comparison of experimental data with associated nuclear data libraries, such as TENDL, ENDF-BVII and the IAEA medical isotope database</w:t>
      </w:r>
    </w:p>
    <w:p w14:paraId="3CC54118" w14:textId="14867283" w:rsidR="00997072" w:rsidRPr="00997072" w:rsidRDefault="00997072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997072">
        <w:rPr>
          <w:rFonts w:ascii="Arial" w:eastAsia="Times New Roman" w:hAnsi="Arial" w:cs="Arial"/>
          <w:lang w:eastAsia="en-GB"/>
        </w:rPr>
        <w:t>3.</w:t>
      </w:r>
      <w:r w:rsidRPr="00997072">
        <w:rPr>
          <w:rFonts w:ascii="Arial" w:eastAsia="Times New Roman" w:hAnsi="Arial" w:cs="Arial"/>
          <w:lang w:eastAsia="en-GB"/>
        </w:rPr>
        <w:tab/>
      </w:r>
      <w:r w:rsidR="008B7EAC">
        <w:rPr>
          <w:rFonts w:ascii="Arial" w:eastAsia="Times New Roman" w:hAnsi="Arial" w:cs="Arial"/>
          <w:lang w:eastAsia="en-GB"/>
        </w:rPr>
        <w:t xml:space="preserve">Optimization of nuclear model parameters of the TALYS code to </w:t>
      </w:r>
      <w:r w:rsidR="00235873">
        <w:rPr>
          <w:rFonts w:ascii="Arial" w:eastAsia="Times New Roman" w:hAnsi="Arial" w:cs="Arial"/>
          <w:lang w:eastAsia="en-GB"/>
        </w:rPr>
        <w:t>add or improve nuclear data evaluations</w:t>
      </w:r>
    </w:p>
    <w:p w14:paraId="765F066A" w14:textId="77777777" w:rsidR="00997072" w:rsidRPr="00997072" w:rsidRDefault="00997072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36860DDD" w14:textId="77777777" w:rsidR="00997072" w:rsidRPr="00997072" w:rsidRDefault="00997072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997072">
        <w:rPr>
          <w:rFonts w:ascii="Arial" w:eastAsia="Times New Roman" w:hAnsi="Arial" w:cs="Arial"/>
          <w:lang w:eastAsia="en-GB"/>
        </w:rPr>
        <w:t xml:space="preserve">Qualifications include excellent knowledge of </w:t>
      </w:r>
    </w:p>
    <w:p w14:paraId="4FCEACC7" w14:textId="77777777" w:rsidR="00997072" w:rsidRPr="00997072" w:rsidRDefault="00997072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</w:p>
    <w:p w14:paraId="46C731CC" w14:textId="77777777" w:rsidR="00997072" w:rsidRPr="00997072" w:rsidRDefault="00997072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997072">
        <w:rPr>
          <w:rFonts w:ascii="Arial" w:eastAsia="Times New Roman" w:hAnsi="Arial" w:cs="Arial"/>
          <w:lang w:eastAsia="en-GB"/>
        </w:rPr>
        <w:t>•</w:t>
      </w:r>
      <w:r w:rsidRPr="00997072">
        <w:rPr>
          <w:rFonts w:ascii="Arial" w:eastAsia="Times New Roman" w:hAnsi="Arial" w:cs="Arial"/>
          <w:lang w:eastAsia="en-GB"/>
        </w:rPr>
        <w:tab/>
        <w:t>Intermediate level nuclear physics principles of nuclear reactions and decay data</w:t>
      </w:r>
    </w:p>
    <w:p w14:paraId="62CE4157" w14:textId="3021E812" w:rsidR="00997072" w:rsidRPr="00997072" w:rsidRDefault="00997072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997072">
        <w:rPr>
          <w:rFonts w:ascii="Arial" w:eastAsia="Times New Roman" w:hAnsi="Arial" w:cs="Arial"/>
          <w:lang w:eastAsia="en-GB"/>
        </w:rPr>
        <w:t>•</w:t>
      </w:r>
      <w:r w:rsidRPr="00997072">
        <w:rPr>
          <w:rFonts w:ascii="Arial" w:eastAsia="Times New Roman" w:hAnsi="Arial" w:cs="Arial"/>
          <w:lang w:eastAsia="en-GB"/>
        </w:rPr>
        <w:tab/>
        <w:t>Scientific programming languages such as Fortran and/or C++</w:t>
      </w:r>
      <w:r w:rsidR="00144AEA">
        <w:rPr>
          <w:rFonts w:ascii="Arial" w:eastAsia="Times New Roman" w:hAnsi="Arial" w:cs="Arial"/>
          <w:lang w:eastAsia="en-GB"/>
        </w:rPr>
        <w:t>, and or scripting languages such as Python or bash</w:t>
      </w:r>
    </w:p>
    <w:p w14:paraId="31FA4BC5" w14:textId="77777777" w:rsidR="00235873" w:rsidRDefault="00997072" w:rsidP="00997072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997072">
        <w:rPr>
          <w:rFonts w:ascii="Arial" w:eastAsia="Times New Roman" w:hAnsi="Arial" w:cs="Arial"/>
          <w:lang w:eastAsia="en-GB"/>
        </w:rPr>
        <w:t>•</w:t>
      </w:r>
      <w:r w:rsidRPr="00997072">
        <w:rPr>
          <w:rFonts w:ascii="Arial" w:eastAsia="Times New Roman" w:hAnsi="Arial" w:cs="Arial"/>
          <w:lang w:eastAsia="en-GB"/>
        </w:rPr>
        <w:tab/>
        <w:t>Scientific databases</w:t>
      </w:r>
    </w:p>
    <w:p w14:paraId="2D1C260D" w14:textId="77777777" w:rsidR="00B2492C" w:rsidRPr="00C32C39" w:rsidRDefault="00B2492C" w:rsidP="00C32C39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6294D584" w14:textId="3DBCBA8C" w:rsidR="00C32C39" w:rsidRDefault="008C6B91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>Tasks / Key Results Expected</w:t>
      </w:r>
      <w:r w:rsidR="009568AE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</w:t>
      </w:r>
    </w:p>
    <w:p w14:paraId="0C4D68A6" w14:textId="77777777" w:rsidR="00C32C39" w:rsidRDefault="00C32C39" w:rsidP="00C32C39">
      <w:pPr>
        <w:spacing w:after="0" w:line="240" w:lineRule="auto"/>
        <w:rPr>
          <w:rFonts w:ascii="Arial" w:eastAsia="Times New Roman" w:hAnsi="Arial" w:cs="Arial"/>
          <w:bCs/>
          <w:i/>
          <w:color w:val="23468D"/>
          <w:sz w:val="24"/>
          <w:lang w:eastAsia="en-GB"/>
        </w:rPr>
      </w:pPr>
    </w:p>
    <w:p w14:paraId="0802BA6B" w14:textId="531948F1" w:rsidR="00E378EA" w:rsidRDefault="00E378EA" w:rsidP="00E378EA">
      <w:r>
        <w:t>Depending on progress, interest and priorities, a selection of the following:</w:t>
      </w:r>
    </w:p>
    <w:p w14:paraId="6BB64727" w14:textId="77777777" w:rsidR="00E378EA" w:rsidRDefault="00E378EA" w:rsidP="00E378EA">
      <w:pPr>
        <w:pStyle w:val="ListParagraph"/>
        <w:numPr>
          <w:ilvl w:val="0"/>
          <w:numId w:val="21"/>
        </w:numPr>
        <w:spacing w:after="0" w:line="240" w:lineRule="auto"/>
        <w:contextualSpacing w:val="0"/>
      </w:pPr>
      <w:r>
        <w:t xml:space="preserve">Getting acquainted with general principles of </w:t>
      </w:r>
    </w:p>
    <w:p w14:paraId="4AD48A6B" w14:textId="2F48EB84" w:rsidR="00E378EA" w:rsidRDefault="00E378EA" w:rsidP="00E378EA">
      <w:pPr>
        <w:pStyle w:val="ListParagraph"/>
        <w:numPr>
          <w:ilvl w:val="1"/>
          <w:numId w:val="21"/>
        </w:numPr>
        <w:spacing w:after="0" w:line="240" w:lineRule="auto"/>
        <w:contextualSpacing w:val="0"/>
      </w:pPr>
      <w:r>
        <w:t>Proton, deuteron and alpha-induced reactions and cross sections</w:t>
      </w:r>
    </w:p>
    <w:p w14:paraId="56CF1066" w14:textId="77777777" w:rsidR="00E378EA" w:rsidRDefault="00E378EA" w:rsidP="00E378EA">
      <w:pPr>
        <w:pStyle w:val="ListParagraph"/>
        <w:numPr>
          <w:ilvl w:val="1"/>
          <w:numId w:val="21"/>
        </w:numPr>
        <w:spacing w:after="0" w:line="240" w:lineRule="auto"/>
        <w:contextualSpacing w:val="0"/>
      </w:pPr>
      <w:r>
        <w:t>EXFOR cross section database</w:t>
      </w:r>
    </w:p>
    <w:p w14:paraId="60B4F79D" w14:textId="0E528B19" w:rsidR="00E378EA" w:rsidRDefault="00E378EA" w:rsidP="00E378EA">
      <w:pPr>
        <w:pStyle w:val="ListParagraph"/>
        <w:numPr>
          <w:ilvl w:val="1"/>
          <w:numId w:val="21"/>
        </w:numPr>
        <w:spacing w:after="0" w:line="240" w:lineRule="auto"/>
        <w:contextualSpacing w:val="0"/>
      </w:pPr>
      <w:r>
        <w:t>Nuclear data libraries like TENDL-20</w:t>
      </w:r>
      <w:r w:rsidR="00691077">
        <w:t>23</w:t>
      </w:r>
    </w:p>
    <w:p w14:paraId="198C24B8" w14:textId="77777777" w:rsidR="00E378EA" w:rsidRDefault="00E378EA" w:rsidP="00E378EA">
      <w:pPr>
        <w:pStyle w:val="ListParagraph"/>
        <w:numPr>
          <w:ilvl w:val="1"/>
          <w:numId w:val="21"/>
        </w:numPr>
        <w:spacing w:after="0" w:line="240" w:lineRule="auto"/>
        <w:contextualSpacing w:val="0"/>
      </w:pPr>
      <w:r>
        <w:t>Medical isotope production</w:t>
      </w:r>
    </w:p>
    <w:p w14:paraId="306962CA" w14:textId="77777777" w:rsidR="00E378EA" w:rsidRDefault="00E378EA" w:rsidP="00E378EA">
      <w:pPr>
        <w:pStyle w:val="ListParagraph"/>
        <w:numPr>
          <w:ilvl w:val="0"/>
          <w:numId w:val="21"/>
        </w:numPr>
        <w:spacing w:after="0" w:line="240" w:lineRule="auto"/>
        <w:contextualSpacing w:val="0"/>
      </w:pPr>
      <w:r>
        <w:t>Validation of the EXFOR database for proton-induced reactions</w:t>
      </w:r>
    </w:p>
    <w:p w14:paraId="55FF9ED9" w14:textId="47A1158D" w:rsidR="00E378EA" w:rsidRDefault="00E378EA" w:rsidP="00E378EA">
      <w:pPr>
        <w:pStyle w:val="ListParagraph"/>
        <w:numPr>
          <w:ilvl w:val="1"/>
          <w:numId w:val="21"/>
        </w:numPr>
        <w:spacing w:after="0" w:line="240" w:lineRule="auto"/>
        <w:contextualSpacing w:val="0"/>
      </w:pPr>
      <w:r>
        <w:t>Compare experimental data in EXF</w:t>
      </w:r>
      <w:r w:rsidR="00691077">
        <w:t>OR</w:t>
      </w:r>
      <w:r>
        <w:t xml:space="preserve"> with evaluated data </w:t>
      </w:r>
      <w:proofErr w:type="gramStart"/>
      <w:r>
        <w:t>libraries</w:t>
      </w:r>
      <w:proofErr w:type="gramEnd"/>
    </w:p>
    <w:p w14:paraId="4A7DBEE7" w14:textId="77777777" w:rsidR="00E378EA" w:rsidRDefault="00E378EA" w:rsidP="00E378EA">
      <w:pPr>
        <w:pStyle w:val="ListParagraph"/>
        <w:numPr>
          <w:ilvl w:val="1"/>
          <w:numId w:val="21"/>
        </w:numPr>
        <w:spacing w:after="0" w:line="240" w:lineRule="auto"/>
        <w:contextualSpacing w:val="0"/>
      </w:pPr>
      <w:r>
        <w:t>Produce “Quality score” tables for proton-induced reactions to facilitate high-quality data evaluations.</w:t>
      </w:r>
    </w:p>
    <w:p w14:paraId="5511761D" w14:textId="77777777" w:rsidR="00E378EA" w:rsidRDefault="00E378EA" w:rsidP="00E378EA">
      <w:pPr>
        <w:pStyle w:val="ListParagraph"/>
        <w:numPr>
          <w:ilvl w:val="0"/>
          <w:numId w:val="21"/>
        </w:numPr>
        <w:spacing w:after="0" w:line="240" w:lineRule="auto"/>
        <w:contextualSpacing w:val="0"/>
      </w:pPr>
      <w:r>
        <w:t>Create optimal input files for TALYS code:</w:t>
      </w:r>
    </w:p>
    <w:p w14:paraId="19ED1A58" w14:textId="77777777" w:rsidR="00E378EA" w:rsidRDefault="00E378EA" w:rsidP="00E378EA">
      <w:pPr>
        <w:pStyle w:val="ListParagraph"/>
        <w:numPr>
          <w:ilvl w:val="1"/>
          <w:numId w:val="21"/>
        </w:numPr>
        <w:spacing w:after="0" w:line="240" w:lineRule="auto"/>
        <w:contextualSpacing w:val="0"/>
      </w:pPr>
      <w:r>
        <w:lastRenderedPageBreak/>
        <w:t xml:space="preserve">Performing TALYS </w:t>
      </w:r>
      <w:proofErr w:type="gramStart"/>
      <w:r>
        <w:t>calculations  and</w:t>
      </w:r>
      <w:proofErr w:type="gramEnd"/>
      <w:r>
        <w:t xml:space="preserve"> adjust nuclear model input parameters to obtain the best agreement with experimental data from EXFOR</w:t>
      </w:r>
    </w:p>
    <w:p w14:paraId="38185359" w14:textId="77777777" w:rsidR="00E378EA" w:rsidRDefault="00E378EA" w:rsidP="00E378EA">
      <w:pPr>
        <w:pStyle w:val="ListParagraph"/>
        <w:numPr>
          <w:ilvl w:val="1"/>
          <w:numId w:val="21"/>
        </w:numPr>
        <w:spacing w:after="0" w:line="240" w:lineRule="auto"/>
        <w:contextualSpacing w:val="0"/>
      </w:pPr>
      <w:r>
        <w:t>Compare the TALYS results with those of others (</w:t>
      </w:r>
      <w:proofErr w:type="gramStart"/>
      <w:r>
        <w:t>a large number of</w:t>
      </w:r>
      <w:proofErr w:type="gramEnd"/>
      <w:r>
        <w:t xml:space="preserve"> publications of people using TALYS for medical isotope production exists)</w:t>
      </w:r>
    </w:p>
    <w:p w14:paraId="18424BB6" w14:textId="77777777" w:rsidR="00E378EA" w:rsidRDefault="00E378EA" w:rsidP="00E378EA">
      <w:pPr>
        <w:pStyle w:val="ListParagraph"/>
        <w:numPr>
          <w:ilvl w:val="0"/>
          <w:numId w:val="21"/>
        </w:numPr>
        <w:spacing w:after="0" w:line="240" w:lineRule="auto"/>
        <w:contextualSpacing w:val="0"/>
      </w:pPr>
      <w:r>
        <w:t>Testing of, and possibly contributing to, a medical isotope production web engine which is planned for 2018.</w:t>
      </w:r>
    </w:p>
    <w:p w14:paraId="425F3871" w14:textId="77777777" w:rsidR="00E378EA" w:rsidRDefault="00E378EA" w:rsidP="00E378EA">
      <w:pPr>
        <w:pStyle w:val="ListParagraph"/>
        <w:numPr>
          <w:ilvl w:val="1"/>
          <w:numId w:val="21"/>
        </w:numPr>
        <w:spacing w:after="0" w:line="240" w:lineRule="auto"/>
        <w:contextualSpacing w:val="0"/>
      </w:pPr>
      <w:r>
        <w:t>Calculation of the isotope yield from a combination of cross sections, accelerator characteristics and formula for stopping power (software already available)</w:t>
      </w:r>
    </w:p>
    <w:p w14:paraId="5A053126" w14:textId="77777777" w:rsidR="00E378EA" w:rsidRDefault="00E378EA" w:rsidP="00E378EA">
      <w:pPr>
        <w:pStyle w:val="ListParagraph"/>
        <w:numPr>
          <w:ilvl w:val="1"/>
          <w:numId w:val="21"/>
        </w:numPr>
        <w:spacing w:after="0" w:line="240" w:lineRule="auto"/>
        <w:contextualSpacing w:val="0"/>
      </w:pPr>
      <w:r>
        <w:t>Testing of the web tool made by the Nuclear Data Section</w:t>
      </w:r>
    </w:p>
    <w:p w14:paraId="44EF762A" w14:textId="06E5E1D3" w:rsidR="00E378EA" w:rsidRPr="000557FE" w:rsidRDefault="00E378EA" w:rsidP="00E378EA">
      <w:pPr>
        <w:pStyle w:val="ListParagraph"/>
        <w:numPr>
          <w:ilvl w:val="0"/>
          <w:numId w:val="21"/>
        </w:numPr>
        <w:spacing w:after="0" w:line="240" w:lineRule="auto"/>
        <w:contextualSpacing w:val="0"/>
      </w:pPr>
      <w:r>
        <w:t xml:space="preserve">Extension of proton-induced to </w:t>
      </w:r>
      <w:r w:rsidR="00691077">
        <w:t>photon</w:t>
      </w:r>
      <w:r>
        <w:t>-induced reactions, since these are also considered as promising medical isotope production routes.</w:t>
      </w:r>
    </w:p>
    <w:p w14:paraId="75201792" w14:textId="77777777" w:rsidR="00C32C39" w:rsidRDefault="00C32C39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</w:p>
    <w:p w14:paraId="740D0B93" w14:textId="77777777" w:rsidR="00C32C39" w:rsidRDefault="00C32C39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</w:p>
    <w:p w14:paraId="046B246D" w14:textId="6B353A5E" w:rsidR="008C6B91" w:rsidRPr="00C32C39" w:rsidRDefault="008C6B91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>Knowledge, Skills and Abilities</w:t>
      </w:r>
      <w:r w:rsidR="009568AE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</w:t>
      </w:r>
    </w:p>
    <w:p w14:paraId="4960D7B5" w14:textId="77777777" w:rsidR="00B2492C" w:rsidRPr="00C32C39" w:rsidRDefault="008C6B91" w:rsidP="00C32C39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  <w:r w:rsidRPr="00C32C39">
        <w:rPr>
          <w:rFonts w:ascii="Arial" w:eastAsia="Times New Roman" w:hAnsi="Arial" w:cs="Arial"/>
          <w:color w:val="555555"/>
          <w:lang w:eastAsia="en-GB"/>
        </w:rPr>
        <w:t> </w:t>
      </w:r>
    </w:p>
    <w:p w14:paraId="01232C3F" w14:textId="73F2CD78" w:rsidR="00B2492C" w:rsidRPr="00C32C39" w:rsidRDefault="00B2492C" w:rsidP="00C32C39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  <w:r w:rsidRPr="00C32C39">
        <w:rPr>
          <w:rFonts w:ascii="Arial" w:eastAsia="Times New Roman" w:hAnsi="Arial" w:cs="Arial"/>
          <w:lang w:val="en-US"/>
        </w:rPr>
        <w:t>Familiarity with a modern programming language such as Python</w:t>
      </w:r>
      <w:r w:rsidR="00960E15" w:rsidRPr="00C32C39">
        <w:rPr>
          <w:rFonts w:ascii="Arial" w:eastAsia="Times New Roman" w:hAnsi="Arial" w:cs="Arial"/>
          <w:lang w:val="en-US"/>
        </w:rPr>
        <w:t>.</w:t>
      </w:r>
      <w:r w:rsidRPr="00C32C39">
        <w:rPr>
          <w:rFonts w:ascii="Arial" w:eastAsia="Times New Roman" w:hAnsi="Arial" w:cs="Arial"/>
          <w:lang w:val="en-US"/>
        </w:rPr>
        <w:t xml:space="preserve"> </w:t>
      </w:r>
    </w:p>
    <w:p w14:paraId="47B71FA6" w14:textId="344AE69E" w:rsidR="00B2492C" w:rsidRPr="00C32C39" w:rsidRDefault="00B2492C" w:rsidP="00C32C39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  <w:r w:rsidRPr="00C32C39">
        <w:rPr>
          <w:rFonts w:ascii="Arial" w:eastAsia="Times New Roman" w:hAnsi="Arial" w:cs="Arial"/>
          <w:lang w:val="en-US"/>
        </w:rPr>
        <w:t xml:space="preserve">Experience with </w:t>
      </w:r>
      <w:r w:rsidR="00721DAD">
        <w:rPr>
          <w:rFonts w:ascii="Arial" w:eastAsia="Times New Roman" w:hAnsi="Arial" w:cs="Arial"/>
          <w:lang w:val="en-US"/>
        </w:rPr>
        <w:t xml:space="preserve">databases with scientific data </w:t>
      </w:r>
      <w:r w:rsidR="00960E15" w:rsidRPr="00C32C39">
        <w:rPr>
          <w:rFonts w:ascii="Arial" w:eastAsia="Times New Roman" w:hAnsi="Arial" w:cs="Arial"/>
          <w:lang w:val="en-US"/>
        </w:rPr>
        <w:t>is an asset.</w:t>
      </w:r>
    </w:p>
    <w:p w14:paraId="5210527C" w14:textId="44C15A45" w:rsidR="00B2492C" w:rsidRPr="00C32C39" w:rsidRDefault="00B2492C" w:rsidP="00C32C39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  <w:r w:rsidRPr="00C32C39">
        <w:rPr>
          <w:rFonts w:ascii="Arial" w:eastAsia="Times New Roman" w:hAnsi="Arial" w:cs="Arial"/>
          <w:lang w:val="en-US"/>
        </w:rPr>
        <w:t>Good communication and teamwork skills; capable of working independently and proactively</w:t>
      </w:r>
      <w:r w:rsidR="00960E15" w:rsidRPr="00C32C39">
        <w:rPr>
          <w:rFonts w:ascii="Arial" w:eastAsia="Times New Roman" w:hAnsi="Arial" w:cs="Arial"/>
          <w:lang w:val="en-US"/>
        </w:rPr>
        <w:t>.</w:t>
      </w:r>
      <w:r w:rsidRPr="00C32C39">
        <w:rPr>
          <w:rFonts w:ascii="Arial" w:eastAsia="Times New Roman" w:hAnsi="Arial" w:cs="Arial"/>
          <w:lang w:val="en-US"/>
        </w:rPr>
        <w:t xml:space="preserve"> </w:t>
      </w:r>
    </w:p>
    <w:p w14:paraId="332CE4B1" w14:textId="54F8D618" w:rsidR="00B2492C" w:rsidRPr="00C32C39" w:rsidRDefault="00B2492C" w:rsidP="00C32C39">
      <w:pPr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61E4CF2D" w14:textId="3382081B" w:rsidR="00B2492C" w:rsidRDefault="008C6B91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>Qualifications and Experience</w:t>
      </w:r>
    </w:p>
    <w:p w14:paraId="1E7DB779" w14:textId="77777777" w:rsidR="00C32C39" w:rsidRPr="00C32C39" w:rsidRDefault="00C32C39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</w:p>
    <w:p w14:paraId="4BDFC3EC" w14:textId="4B04534F" w:rsidR="00B2492C" w:rsidRPr="00C32C39" w:rsidRDefault="00960E15" w:rsidP="00C32C39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en-US"/>
        </w:rPr>
      </w:pPr>
      <w:r w:rsidRPr="00C32C39">
        <w:rPr>
          <w:rFonts w:ascii="Arial" w:eastAsia="Times New Roman" w:hAnsi="Arial" w:cs="Arial"/>
          <w:lang w:val="en-US"/>
        </w:rPr>
        <w:t>University degree in</w:t>
      </w:r>
      <w:r w:rsidR="00B2492C" w:rsidRPr="00C32C39">
        <w:rPr>
          <w:rFonts w:ascii="Arial" w:eastAsia="Times New Roman" w:hAnsi="Arial" w:cs="Arial"/>
          <w:lang w:val="en-US"/>
        </w:rPr>
        <w:t xml:space="preserve"> </w:t>
      </w:r>
      <w:r w:rsidRPr="00C32C39">
        <w:rPr>
          <w:rFonts w:ascii="Arial" w:eastAsia="Times New Roman" w:hAnsi="Arial" w:cs="Arial"/>
          <w:lang w:val="en-US"/>
        </w:rPr>
        <w:t>C</w:t>
      </w:r>
      <w:r w:rsidR="00AB283F" w:rsidRPr="00C32C39">
        <w:rPr>
          <w:rFonts w:ascii="Arial" w:eastAsia="Times New Roman" w:hAnsi="Arial" w:cs="Arial"/>
          <w:lang w:val="en-US"/>
        </w:rPr>
        <w:t xml:space="preserve">omputer </w:t>
      </w:r>
      <w:r w:rsidRPr="00C32C39">
        <w:rPr>
          <w:rFonts w:ascii="Arial" w:eastAsia="Times New Roman" w:hAnsi="Arial" w:cs="Arial"/>
          <w:lang w:val="en-US"/>
        </w:rPr>
        <w:t>s</w:t>
      </w:r>
      <w:r w:rsidR="00AB283F" w:rsidRPr="00C32C39">
        <w:rPr>
          <w:rFonts w:ascii="Arial" w:eastAsia="Times New Roman" w:hAnsi="Arial" w:cs="Arial"/>
          <w:lang w:val="en-US"/>
        </w:rPr>
        <w:t xml:space="preserve">cience, </w:t>
      </w:r>
      <w:r w:rsidRPr="00C32C39">
        <w:rPr>
          <w:rFonts w:ascii="Arial" w:eastAsia="Times New Roman" w:hAnsi="Arial" w:cs="Arial"/>
          <w:lang w:val="en-US"/>
        </w:rPr>
        <w:t>D</w:t>
      </w:r>
      <w:r w:rsidR="00AB283F" w:rsidRPr="00C32C39">
        <w:rPr>
          <w:rFonts w:ascii="Arial" w:eastAsia="Times New Roman" w:hAnsi="Arial" w:cs="Arial"/>
          <w:lang w:val="en-US"/>
        </w:rPr>
        <w:t xml:space="preserve">ata </w:t>
      </w:r>
      <w:r w:rsidRPr="00C32C39">
        <w:rPr>
          <w:rFonts w:ascii="Arial" w:eastAsia="Times New Roman" w:hAnsi="Arial" w:cs="Arial"/>
          <w:lang w:val="en-US"/>
        </w:rPr>
        <w:t>S</w:t>
      </w:r>
      <w:r w:rsidR="00AB283F" w:rsidRPr="00C32C39">
        <w:rPr>
          <w:rFonts w:ascii="Arial" w:eastAsia="Times New Roman" w:hAnsi="Arial" w:cs="Arial"/>
          <w:lang w:val="en-US"/>
        </w:rPr>
        <w:t xml:space="preserve">cience, </w:t>
      </w:r>
      <w:r w:rsidRPr="00C32C39">
        <w:rPr>
          <w:rFonts w:ascii="Arial" w:eastAsia="Times New Roman" w:hAnsi="Arial" w:cs="Arial"/>
          <w:lang w:val="en-US"/>
        </w:rPr>
        <w:t>P</w:t>
      </w:r>
      <w:r w:rsidR="00B2492C" w:rsidRPr="00C32C39">
        <w:rPr>
          <w:rFonts w:ascii="Arial" w:eastAsia="Times New Roman" w:hAnsi="Arial" w:cs="Arial"/>
          <w:lang w:val="en-US"/>
        </w:rPr>
        <w:t xml:space="preserve">hysical </w:t>
      </w:r>
      <w:r w:rsidRPr="00C32C39">
        <w:rPr>
          <w:rFonts w:ascii="Arial" w:eastAsia="Times New Roman" w:hAnsi="Arial" w:cs="Arial"/>
          <w:lang w:val="en-US"/>
        </w:rPr>
        <w:t>S</w:t>
      </w:r>
      <w:r w:rsidR="00B2492C" w:rsidRPr="00C32C39">
        <w:rPr>
          <w:rFonts w:ascii="Arial" w:eastAsia="Times New Roman" w:hAnsi="Arial" w:cs="Arial"/>
          <w:lang w:val="en-US"/>
        </w:rPr>
        <w:t xml:space="preserve">ciences, </w:t>
      </w:r>
      <w:r w:rsidRPr="00C32C39">
        <w:rPr>
          <w:rFonts w:ascii="Arial" w:eastAsia="Times New Roman" w:hAnsi="Arial" w:cs="Arial"/>
          <w:lang w:val="en-US"/>
        </w:rPr>
        <w:t>M</w:t>
      </w:r>
      <w:r w:rsidR="00B2492C" w:rsidRPr="00C32C39">
        <w:rPr>
          <w:rFonts w:ascii="Arial" w:eastAsia="Times New Roman" w:hAnsi="Arial" w:cs="Arial"/>
          <w:lang w:val="en-US"/>
        </w:rPr>
        <w:t xml:space="preserve">athematics, </w:t>
      </w:r>
      <w:r w:rsidRPr="00C32C39">
        <w:rPr>
          <w:rFonts w:ascii="Arial" w:eastAsia="Times New Roman" w:hAnsi="Arial" w:cs="Arial"/>
          <w:lang w:val="en-US"/>
        </w:rPr>
        <w:t>E</w:t>
      </w:r>
      <w:r w:rsidR="00B2492C" w:rsidRPr="00C32C39">
        <w:rPr>
          <w:rFonts w:ascii="Arial" w:eastAsia="Times New Roman" w:hAnsi="Arial" w:cs="Arial"/>
          <w:lang w:val="en-US"/>
        </w:rPr>
        <w:t>ngineering or a related discipline</w:t>
      </w:r>
      <w:r w:rsidRPr="00C32C39">
        <w:rPr>
          <w:rFonts w:ascii="Arial" w:eastAsia="Times New Roman" w:hAnsi="Arial" w:cs="Arial"/>
          <w:lang w:val="en-US"/>
        </w:rPr>
        <w:t>.</w:t>
      </w:r>
    </w:p>
    <w:p w14:paraId="261E5E0F" w14:textId="57F45141" w:rsidR="00B2492C" w:rsidRDefault="00960E15" w:rsidP="00C32C39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en-US"/>
        </w:rPr>
      </w:pPr>
      <w:r w:rsidRPr="00C32C39">
        <w:rPr>
          <w:rFonts w:ascii="Arial" w:eastAsia="Times New Roman" w:hAnsi="Arial" w:cs="Arial"/>
          <w:lang w:val="en-US"/>
        </w:rPr>
        <w:t>Experience</w:t>
      </w:r>
      <w:r w:rsidR="00B2492C" w:rsidRPr="00C32C39">
        <w:rPr>
          <w:rFonts w:ascii="Arial" w:eastAsia="Times New Roman" w:hAnsi="Arial" w:cs="Arial"/>
          <w:lang w:val="en-US"/>
        </w:rPr>
        <w:t xml:space="preserve"> </w:t>
      </w:r>
      <w:r w:rsidRPr="00C32C39">
        <w:rPr>
          <w:rFonts w:ascii="Arial" w:eastAsia="Times New Roman" w:hAnsi="Arial" w:cs="Arial"/>
          <w:lang w:val="en-US"/>
        </w:rPr>
        <w:t>in</w:t>
      </w:r>
      <w:r w:rsidR="00B2492C" w:rsidRPr="00C32C39">
        <w:rPr>
          <w:rFonts w:ascii="Arial" w:eastAsia="Times New Roman" w:hAnsi="Arial" w:cs="Arial"/>
          <w:lang w:val="en-US"/>
        </w:rPr>
        <w:t xml:space="preserve"> a relevant programming language</w:t>
      </w:r>
      <w:r w:rsidRPr="00C32C39">
        <w:rPr>
          <w:rFonts w:ascii="Arial" w:eastAsia="Times New Roman" w:hAnsi="Arial" w:cs="Arial"/>
          <w:lang w:val="en-US"/>
        </w:rPr>
        <w:t>.</w:t>
      </w:r>
      <w:r w:rsidR="00B2492C" w:rsidRPr="00C32C39">
        <w:rPr>
          <w:rFonts w:ascii="Arial" w:eastAsia="Times New Roman" w:hAnsi="Arial" w:cs="Arial"/>
          <w:lang w:val="en-US"/>
        </w:rPr>
        <w:t xml:space="preserve"> </w:t>
      </w:r>
    </w:p>
    <w:p w14:paraId="52DE2293" w14:textId="77777777" w:rsidR="00C32C39" w:rsidRPr="00C32C39" w:rsidRDefault="00C32C39" w:rsidP="00C32C39">
      <w:pPr>
        <w:shd w:val="clear" w:color="auto" w:fill="FFFFFF"/>
        <w:spacing w:after="0" w:line="240" w:lineRule="auto"/>
        <w:rPr>
          <w:rFonts w:ascii="Arial" w:eastAsia="Times New Roman" w:hAnsi="Arial" w:cs="Arial"/>
          <w:lang w:val="en-US"/>
        </w:rPr>
      </w:pPr>
    </w:p>
    <w:p w14:paraId="74A80035" w14:textId="2DF975AB" w:rsidR="005F608E" w:rsidRDefault="008C6B91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  <w:r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Potential Institutions/Organizations </w:t>
      </w:r>
      <w:r w:rsidR="003B6802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>that</w:t>
      </w:r>
      <w:r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can</w:t>
      </w:r>
      <w:r w:rsidR="003B6802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be</w:t>
      </w:r>
      <w:r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reach out to</w:t>
      </w:r>
      <w:r w:rsidR="003B6802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in order</w:t>
      </w:r>
      <w:r w:rsidR="009568AE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 xml:space="preserve"> to attract potential </w:t>
      </w:r>
      <w:proofErr w:type="gramStart"/>
      <w:r w:rsidR="009568AE"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>applicants</w:t>
      </w:r>
      <w:proofErr w:type="gramEnd"/>
    </w:p>
    <w:p w14:paraId="5623E202" w14:textId="77777777" w:rsidR="00C32C39" w:rsidRPr="00C32C39" w:rsidRDefault="00C32C39" w:rsidP="00C32C39">
      <w:pPr>
        <w:spacing w:after="0" w:line="240" w:lineRule="auto"/>
        <w:rPr>
          <w:rFonts w:ascii="Arial" w:eastAsia="Times New Roman" w:hAnsi="Arial" w:cs="Arial"/>
          <w:bCs/>
          <w:color w:val="23468D"/>
          <w:sz w:val="24"/>
          <w:lang w:eastAsia="en-GB"/>
        </w:rPr>
      </w:pPr>
    </w:p>
    <w:p w14:paraId="5D3038BE" w14:textId="224E786F" w:rsidR="00AB283F" w:rsidRPr="00C32C39" w:rsidRDefault="00AB283F" w:rsidP="00C32C39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lang w:val="en-US"/>
        </w:rPr>
      </w:pPr>
      <w:r w:rsidRPr="00C32C39">
        <w:rPr>
          <w:rFonts w:ascii="Arial" w:eastAsia="Times New Roman" w:hAnsi="Arial" w:cs="Arial"/>
          <w:lang w:val="en-US"/>
        </w:rPr>
        <w:t>Technical Universities</w:t>
      </w:r>
      <w:r w:rsidR="00C32C39">
        <w:rPr>
          <w:rFonts w:ascii="Arial" w:eastAsia="Times New Roman" w:hAnsi="Arial" w:cs="Arial"/>
          <w:lang w:val="en-US"/>
        </w:rPr>
        <w:t>.</w:t>
      </w:r>
      <w:r w:rsidRPr="00C32C39">
        <w:rPr>
          <w:rFonts w:ascii="Arial" w:eastAsia="Times New Roman" w:hAnsi="Arial" w:cs="Arial"/>
          <w:lang w:val="en-US"/>
        </w:rPr>
        <w:t xml:space="preserve"> </w:t>
      </w:r>
    </w:p>
    <w:p w14:paraId="51C0E6B6" w14:textId="376EFEE2" w:rsidR="00960E15" w:rsidRPr="00C32C39" w:rsidRDefault="00AB283F" w:rsidP="00C32C39">
      <w:pPr>
        <w:pStyle w:val="ListParagraph"/>
        <w:numPr>
          <w:ilvl w:val="0"/>
          <w:numId w:val="1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  <w:r w:rsidRPr="00C32C39">
        <w:rPr>
          <w:rFonts w:ascii="Arial" w:eastAsia="Times New Roman" w:hAnsi="Arial" w:cs="Arial"/>
          <w:lang w:val="en-US"/>
        </w:rPr>
        <w:t>Research Institutes</w:t>
      </w:r>
      <w:r w:rsidR="005F799D" w:rsidRPr="00C32C39">
        <w:rPr>
          <w:rFonts w:ascii="Arial" w:eastAsia="Times New Roman" w:hAnsi="Arial" w:cs="Arial"/>
          <w:lang w:val="en-US"/>
        </w:rPr>
        <w:t>.</w:t>
      </w:r>
    </w:p>
    <w:p w14:paraId="383505A9" w14:textId="77777777" w:rsidR="00C32C39" w:rsidRPr="00C32C39" w:rsidRDefault="00C32C39" w:rsidP="00C32C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lang w:eastAsia="en-GB"/>
        </w:rPr>
      </w:pPr>
    </w:p>
    <w:p w14:paraId="7AEECDDC" w14:textId="705FAC74" w:rsidR="005F608E" w:rsidRPr="00C32C39" w:rsidRDefault="005F608E" w:rsidP="00C32C3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4"/>
          <w:lang w:eastAsia="en-GB"/>
        </w:rPr>
      </w:pPr>
      <w:r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>Internships  </w:t>
      </w:r>
    </w:p>
    <w:p w14:paraId="0D8EF7BC" w14:textId="0D211333" w:rsidR="005F608E" w:rsidRPr="00C32C39" w:rsidRDefault="005F608E" w:rsidP="00C32C39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C32C39">
        <w:rPr>
          <w:rFonts w:ascii="Arial" w:eastAsia="Times New Roman" w:hAnsi="Arial" w:cs="Arial"/>
          <w:color w:val="000000" w:themeColor="text1"/>
          <w:lang w:eastAsia="en-GB"/>
        </w:rPr>
        <w:t>The IAEA accepts a limited number of interns each year. The internships are awarded to persons studying towards a university degree or who have recently received a degree (see Internship web pages for further details).</w:t>
      </w:r>
    </w:p>
    <w:p w14:paraId="40C28D23" w14:textId="77777777" w:rsidR="005F608E" w:rsidRPr="00C32C39" w:rsidRDefault="005F608E" w:rsidP="00C32C39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C32C39">
        <w:rPr>
          <w:rFonts w:ascii="Arial" w:eastAsia="Times New Roman" w:hAnsi="Arial" w:cs="Arial"/>
          <w:color w:val="000000" w:themeColor="text1"/>
          <w:lang w:eastAsia="en-GB"/>
        </w:rPr>
        <w:br/>
        <w:t>The purpose of the programme is:</w:t>
      </w:r>
    </w:p>
    <w:p w14:paraId="02AD4725" w14:textId="77777777" w:rsidR="005F608E" w:rsidRPr="00C32C39" w:rsidRDefault="005F608E" w:rsidP="00C32C39">
      <w:pPr>
        <w:spacing w:after="0" w:line="240" w:lineRule="auto"/>
        <w:rPr>
          <w:rFonts w:ascii="Source Sans Pro" w:eastAsia="Times New Roman" w:hAnsi="Source Sans Pro" w:cs="Arial"/>
          <w:color w:val="000000" w:themeColor="text1"/>
          <w:lang w:eastAsia="en-GB"/>
        </w:rPr>
      </w:pPr>
      <w:r w:rsidRPr="00C32C39">
        <w:rPr>
          <w:rFonts w:ascii="Source Sans Pro" w:eastAsia="Times New Roman" w:hAnsi="Source Sans Pro" w:cs="Arial"/>
          <w:color w:val="000000" w:themeColor="text1"/>
          <w:lang w:eastAsia="en-GB"/>
        </w:rPr>
        <w:t> </w:t>
      </w:r>
    </w:p>
    <w:p w14:paraId="56EA1D6C" w14:textId="070543CD" w:rsidR="005F608E" w:rsidRPr="00C32C39" w:rsidRDefault="005F608E" w:rsidP="00C32C39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C32C39">
        <w:rPr>
          <w:rFonts w:ascii="Arial" w:eastAsia="Times New Roman" w:hAnsi="Arial" w:cs="Arial"/>
          <w:color w:val="000000" w:themeColor="text1"/>
          <w:lang w:eastAsia="en-GB"/>
        </w:rPr>
        <w:t xml:space="preserve">To provide interns with the opportunity to gain practical work experience in line with their studies or </w:t>
      </w:r>
      <w:proofErr w:type="gramStart"/>
      <w:r w:rsidRPr="00C32C39">
        <w:rPr>
          <w:rFonts w:ascii="Arial" w:eastAsia="Times New Roman" w:hAnsi="Arial" w:cs="Arial"/>
          <w:color w:val="000000" w:themeColor="text1"/>
          <w:lang w:eastAsia="en-GB"/>
        </w:rPr>
        <w:t>interests, and</w:t>
      </w:r>
      <w:proofErr w:type="gramEnd"/>
      <w:r w:rsidRPr="00C32C39">
        <w:rPr>
          <w:rFonts w:ascii="Arial" w:eastAsia="Times New Roman" w:hAnsi="Arial" w:cs="Arial"/>
          <w:color w:val="000000" w:themeColor="text1"/>
          <w:lang w:eastAsia="en-GB"/>
        </w:rPr>
        <w:t xml:space="preserve"> expose them to the work of the IAEA and the United National as a whole</w:t>
      </w:r>
      <w:r w:rsidR="00960E15" w:rsidRPr="00C32C39">
        <w:rPr>
          <w:rFonts w:ascii="Arial" w:eastAsia="Times New Roman" w:hAnsi="Arial" w:cs="Arial"/>
          <w:color w:val="000000" w:themeColor="text1"/>
          <w:lang w:eastAsia="en-GB"/>
        </w:rPr>
        <w:t>.</w:t>
      </w:r>
    </w:p>
    <w:p w14:paraId="08F3CA74" w14:textId="77777777" w:rsidR="005F608E" w:rsidRPr="00C32C39" w:rsidRDefault="005F608E" w:rsidP="00C32C39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C32C39">
        <w:rPr>
          <w:rFonts w:ascii="Arial" w:eastAsia="Times New Roman" w:hAnsi="Arial" w:cs="Arial"/>
          <w:color w:val="000000" w:themeColor="text1"/>
          <w:lang w:eastAsia="en-GB"/>
        </w:rPr>
        <w:t>To benefit the IAEA's programmes through the assistance of qualified students specialized in various professional fields.</w:t>
      </w:r>
    </w:p>
    <w:p w14:paraId="29D010A3" w14:textId="4FB5B529" w:rsidR="005F608E" w:rsidRPr="00C32C39" w:rsidRDefault="005F608E" w:rsidP="00C32C39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C32C39">
        <w:rPr>
          <w:rFonts w:ascii="Arial" w:eastAsia="Times New Roman" w:hAnsi="Arial" w:cs="Arial"/>
          <w:color w:val="000000" w:themeColor="text1"/>
          <w:lang w:eastAsia="en-GB"/>
        </w:rPr>
        <w:t>The duration of an internship is normally not less than three months and not more than one year.</w:t>
      </w:r>
    </w:p>
    <w:p w14:paraId="439DA11A" w14:textId="4CC76B4A" w:rsidR="005F608E" w:rsidRPr="00C32C39" w:rsidRDefault="005F608E" w:rsidP="00C32C39">
      <w:pPr>
        <w:spacing w:after="0" w:line="240" w:lineRule="auto"/>
        <w:rPr>
          <w:rFonts w:ascii="Arial" w:eastAsia="Times New Roman" w:hAnsi="Arial" w:cs="Arial"/>
          <w:b/>
          <w:bCs/>
          <w:color w:val="23468D"/>
          <w:lang w:eastAsia="en-GB"/>
        </w:rPr>
      </w:pPr>
    </w:p>
    <w:p w14:paraId="14D2CFEF" w14:textId="36E1F4B1" w:rsidR="005F608E" w:rsidRDefault="005F608E" w:rsidP="00C32C39">
      <w:pPr>
        <w:spacing w:after="0" w:line="240" w:lineRule="auto"/>
        <w:rPr>
          <w:rFonts w:ascii="Source Sans Pro" w:eastAsia="Times New Roman" w:hAnsi="Source Sans Pro" w:cs="Arial"/>
          <w:color w:val="555555"/>
          <w:sz w:val="24"/>
          <w:lang w:eastAsia="en-GB"/>
        </w:rPr>
      </w:pPr>
      <w:r w:rsidRPr="00C32C39">
        <w:rPr>
          <w:rFonts w:ascii="Arial" w:eastAsia="Times New Roman" w:hAnsi="Arial" w:cs="Arial"/>
          <w:bCs/>
          <w:color w:val="23468D"/>
          <w:sz w:val="24"/>
          <w:lang w:eastAsia="en-GB"/>
        </w:rPr>
        <w:t>Applicant Eligibility</w:t>
      </w:r>
      <w:r w:rsidRPr="00C32C39">
        <w:rPr>
          <w:rFonts w:ascii="Source Sans Pro" w:eastAsia="Times New Roman" w:hAnsi="Source Sans Pro" w:cs="Arial"/>
          <w:color w:val="555555"/>
          <w:sz w:val="24"/>
          <w:lang w:eastAsia="en-GB"/>
        </w:rPr>
        <w:t> </w:t>
      </w:r>
    </w:p>
    <w:p w14:paraId="1574F442" w14:textId="77777777" w:rsidR="00C32C39" w:rsidRPr="00C32C39" w:rsidRDefault="00C32C39" w:rsidP="00C32C39">
      <w:pPr>
        <w:spacing w:after="0" w:line="240" w:lineRule="auto"/>
        <w:rPr>
          <w:rFonts w:ascii="Arial" w:eastAsia="Times New Roman" w:hAnsi="Arial" w:cs="Arial"/>
          <w:color w:val="555555"/>
          <w:sz w:val="24"/>
          <w:lang w:eastAsia="en-GB"/>
        </w:rPr>
      </w:pPr>
    </w:p>
    <w:p w14:paraId="767FBC9E" w14:textId="77777777" w:rsidR="005F608E" w:rsidRPr="00C32C39" w:rsidRDefault="005F608E" w:rsidP="00C32C39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C32C39">
        <w:rPr>
          <w:rFonts w:ascii="Arial" w:eastAsia="Times New Roman" w:hAnsi="Arial" w:cs="Arial"/>
          <w:color w:val="000000" w:themeColor="text1"/>
          <w:lang w:eastAsia="en-GB"/>
        </w:rPr>
        <w:t>Candidates must be a minimum of 20 years of age and have completed at least three years of full-time studies at a university or equivalent institution towards the completion of a first degree.</w:t>
      </w:r>
    </w:p>
    <w:p w14:paraId="1D73ED77" w14:textId="77777777" w:rsidR="005F608E" w:rsidRPr="00C32C39" w:rsidRDefault="005F608E" w:rsidP="00C32C39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C32C39">
        <w:rPr>
          <w:rFonts w:ascii="Arial" w:eastAsia="Times New Roman" w:hAnsi="Arial" w:cs="Arial"/>
          <w:color w:val="000000" w:themeColor="text1"/>
          <w:lang w:eastAsia="en-GB"/>
        </w:rPr>
        <w:t xml:space="preserve">Candidates may apply up to one year after the completion of a bachelor's, master's or doctorate degree. </w:t>
      </w:r>
    </w:p>
    <w:p w14:paraId="0369AFA6" w14:textId="77777777" w:rsidR="005F608E" w:rsidRPr="00C32C39" w:rsidRDefault="005F608E" w:rsidP="00C32C39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C32C39">
        <w:rPr>
          <w:rFonts w:ascii="Arial" w:eastAsia="Times New Roman" w:hAnsi="Arial" w:cs="Arial"/>
          <w:color w:val="000000" w:themeColor="text1"/>
          <w:lang w:eastAsia="en-GB"/>
        </w:rPr>
        <w:t xml:space="preserve">Candidates must not have previously participated in the IAEA's internship programme. </w:t>
      </w:r>
    </w:p>
    <w:p w14:paraId="47290DB7" w14:textId="77777777" w:rsidR="005F608E" w:rsidRPr="00C32C39" w:rsidRDefault="005F608E" w:rsidP="00C32C39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C32C39">
        <w:rPr>
          <w:rFonts w:ascii="Arial" w:eastAsia="Times New Roman" w:hAnsi="Arial" w:cs="Arial"/>
          <w:color w:val="000000" w:themeColor="text1"/>
          <w:lang w:eastAsia="en-GB"/>
        </w:rPr>
        <w:t>Excellent written and spoken English essential; fluency in any other IAEA official language (Arabic, Chinese, French, Russian) an asset.</w:t>
      </w:r>
    </w:p>
    <w:p w14:paraId="5DB563C3" w14:textId="78BB5E99" w:rsidR="005F608E" w:rsidRPr="00C32C39" w:rsidRDefault="005F608E" w:rsidP="00C32C39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  <w:r w:rsidRPr="00C32C39">
        <w:rPr>
          <w:rFonts w:ascii="Arial" w:eastAsia="Times New Roman" w:hAnsi="Arial" w:cs="Arial"/>
          <w:color w:val="000000" w:themeColor="text1"/>
          <w:lang w:eastAsia="en-GB"/>
        </w:rPr>
        <w:t>Candidates must attach two signed letters of recommendation to their application.</w:t>
      </w:r>
    </w:p>
    <w:sectPr w:rsidR="005F608E" w:rsidRPr="00C32C39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19887" w14:textId="77777777" w:rsidR="006D398C" w:rsidRDefault="006D398C" w:rsidP="00277A79">
      <w:pPr>
        <w:spacing w:after="0" w:line="240" w:lineRule="auto"/>
      </w:pPr>
      <w:r>
        <w:separator/>
      </w:r>
    </w:p>
  </w:endnote>
  <w:endnote w:type="continuationSeparator" w:id="0">
    <w:p w14:paraId="4EDEFCEB" w14:textId="77777777" w:rsidR="006D398C" w:rsidRDefault="006D398C" w:rsidP="0027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7FF82" w14:textId="77777777" w:rsidR="006D398C" w:rsidRDefault="006D398C" w:rsidP="00277A79">
      <w:pPr>
        <w:spacing w:after="0" w:line="240" w:lineRule="auto"/>
      </w:pPr>
      <w:r>
        <w:separator/>
      </w:r>
    </w:p>
  </w:footnote>
  <w:footnote w:type="continuationSeparator" w:id="0">
    <w:p w14:paraId="3B380617" w14:textId="77777777" w:rsidR="006D398C" w:rsidRDefault="006D398C" w:rsidP="0027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99" w14:textId="159C2A2F" w:rsidR="0003379A" w:rsidRDefault="0003379A" w:rsidP="0003379A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206759" wp14:editId="53469495">
          <wp:simplePos x="0" y="0"/>
          <wp:positionH relativeFrom="margin">
            <wp:posOffset>2162175</wp:posOffset>
          </wp:positionH>
          <wp:positionV relativeFrom="paragraph">
            <wp:posOffset>-245745</wp:posOffset>
          </wp:positionV>
          <wp:extent cx="1387475" cy="1204595"/>
          <wp:effectExtent l="0" t="0" r="3175" b="0"/>
          <wp:wrapTopAndBottom/>
          <wp:docPr id="2" name="Picture 2" descr="https://iaeacloud.sharepoint.com/sites/intranet/PublishingImages/MTCD%20Logos/IAEA-Logo-E_vertical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aeacloud.sharepoint.com/sites/intranet/PublishingImages/MTCD%20Logos/IAEA-Logo-E_vertical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47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053D"/>
    <w:multiLevelType w:val="hybridMultilevel"/>
    <w:tmpl w:val="65A01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72311"/>
    <w:multiLevelType w:val="hybridMultilevel"/>
    <w:tmpl w:val="130C2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F6A06"/>
    <w:multiLevelType w:val="hybridMultilevel"/>
    <w:tmpl w:val="63FAF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B0B85"/>
    <w:multiLevelType w:val="multilevel"/>
    <w:tmpl w:val="36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4E572D"/>
    <w:multiLevelType w:val="hybridMultilevel"/>
    <w:tmpl w:val="669CD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15676"/>
    <w:multiLevelType w:val="multilevel"/>
    <w:tmpl w:val="46F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E46157"/>
    <w:multiLevelType w:val="multilevel"/>
    <w:tmpl w:val="FDDA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EC00AB"/>
    <w:multiLevelType w:val="multilevel"/>
    <w:tmpl w:val="9292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6E4CF8"/>
    <w:multiLevelType w:val="hybridMultilevel"/>
    <w:tmpl w:val="FFC84B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02045"/>
    <w:multiLevelType w:val="hybridMultilevel"/>
    <w:tmpl w:val="45485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B4D22"/>
    <w:multiLevelType w:val="multilevel"/>
    <w:tmpl w:val="B4D4D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0815BE"/>
    <w:multiLevelType w:val="hybridMultilevel"/>
    <w:tmpl w:val="7EA400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A2DB2"/>
    <w:multiLevelType w:val="multilevel"/>
    <w:tmpl w:val="748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4E4CF9"/>
    <w:multiLevelType w:val="hybridMultilevel"/>
    <w:tmpl w:val="3FF87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1649C0"/>
    <w:multiLevelType w:val="multilevel"/>
    <w:tmpl w:val="01A4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255ED8"/>
    <w:multiLevelType w:val="hybridMultilevel"/>
    <w:tmpl w:val="9D381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4C2949"/>
    <w:multiLevelType w:val="multilevel"/>
    <w:tmpl w:val="0FDE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CE1787"/>
    <w:multiLevelType w:val="multilevel"/>
    <w:tmpl w:val="757A6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69504F"/>
    <w:multiLevelType w:val="multilevel"/>
    <w:tmpl w:val="46BC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853486">
    <w:abstractNumId w:val="4"/>
  </w:num>
  <w:num w:numId="2" w16cid:durableId="725690952">
    <w:abstractNumId w:val="8"/>
  </w:num>
  <w:num w:numId="3" w16cid:durableId="1396587584">
    <w:abstractNumId w:val="7"/>
  </w:num>
  <w:num w:numId="4" w16cid:durableId="2038312881">
    <w:abstractNumId w:val="14"/>
  </w:num>
  <w:num w:numId="5" w16cid:durableId="1660965198">
    <w:abstractNumId w:val="9"/>
  </w:num>
  <w:num w:numId="6" w16cid:durableId="154540508">
    <w:abstractNumId w:val="18"/>
  </w:num>
  <w:num w:numId="7" w16cid:durableId="2138374917">
    <w:abstractNumId w:val="16"/>
  </w:num>
  <w:num w:numId="8" w16cid:durableId="905458762">
    <w:abstractNumId w:val="11"/>
  </w:num>
  <w:num w:numId="9" w16cid:durableId="1909151794">
    <w:abstractNumId w:val="5"/>
  </w:num>
  <w:num w:numId="10" w16cid:durableId="708261344">
    <w:abstractNumId w:val="2"/>
  </w:num>
  <w:num w:numId="11" w16cid:durableId="490483960">
    <w:abstractNumId w:val="6"/>
  </w:num>
  <w:num w:numId="12" w16cid:durableId="790982039">
    <w:abstractNumId w:val="20"/>
  </w:num>
  <w:num w:numId="13" w16cid:durableId="408163719">
    <w:abstractNumId w:val="10"/>
  </w:num>
  <w:num w:numId="14" w16cid:durableId="790365790">
    <w:abstractNumId w:val="19"/>
  </w:num>
  <w:num w:numId="15" w16cid:durableId="385954662">
    <w:abstractNumId w:val="17"/>
  </w:num>
  <w:num w:numId="16" w16cid:durableId="1796295529">
    <w:abstractNumId w:val="3"/>
  </w:num>
  <w:num w:numId="17" w16cid:durableId="1317225775">
    <w:abstractNumId w:val="15"/>
  </w:num>
  <w:num w:numId="18" w16cid:durableId="1473864111">
    <w:abstractNumId w:val="1"/>
  </w:num>
  <w:num w:numId="19" w16cid:durableId="804274278">
    <w:abstractNumId w:val="12"/>
  </w:num>
  <w:num w:numId="20" w16cid:durableId="1224411631">
    <w:abstractNumId w:val="0"/>
  </w:num>
  <w:num w:numId="21" w16cid:durableId="3740411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91"/>
    <w:rsid w:val="00007598"/>
    <w:rsid w:val="0003379A"/>
    <w:rsid w:val="00046A41"/>
    <w:rsid w:val="000502E5"/>
    <w:rsid w:val="00052618"/>
    <w:rsid w:val="00130964"/>
    <w:rsid w:val="00144AEA"/>
    <w:rsid w:val="001A6A97"/>
    <w:rsid w:val="00235873"/>
    <w:rsid w:val="00277A79"/>
    <w:rsid w:val="002956C5"/>
    <w:rsid w:val="003A1D72"/>
    <w:rsid w:val="003B6802"/>
    <w:rsid w:val="00413242"/>
    <w:rsid w:val="00420EBD"/>
    <w:rsid w:val="00477670"/>
    <w:rsid w:val="004C1660"/>
    <w:rsid w:val="00511331"/>
    <w:rsid w:val="00514B4D"/>
    <w:rsid w:val="005155E5"/>
    <w:rsid w:val="00534313"/>
    <w:rsid w:val="005B6430"/>
    <w:rsid w:val="005F608E"/>
    <w:rsid w:val="005F799D"/>
    <w:rsid w:val="00691077"/>
    <w:rsid w:val="006D398C"/>
    <w:rsid w:val="00721DAD"/>
    <w:rsid w:val="00762F94"/>
    <w:rsid w:val="00764280"/>
    <w:rsid w:val="008141D3"/>
    <w:rsid w:val="008335B7"/>
    <w:rsid w:val="00877CF2"/>
    <w:rsid w:val="008B7EAC"/>
    <w:rsid w:val="008C6B91"/>
    <w:rsid w:val="00904626"/>
    <w:rsid w:val="009568AE"/>
    <w:rsid w:val="00960E15"/>
    <w:rsid w:val="009914D8"/>
    <w:rsid w:val="00993012"/>
    <w:rsid w:val="00997072"/>
    <w:rsid w:val="009B122D"/>
    <w:rsid w:val="00AB283F"/>
    <w:rsid w:val="00AF74A6"/>
    <w:rsid w:val="00B2492C"/>
    <w:rsid w:val="00B90911"/>
    <w:rsid w:val="00BA3D56"/>
    <w:rsid w:val="00BC4FFD"/>
    <w:rsid w:val="00C32C39"/>
    <w:rsid w:val="00D4572B"/>
    <w:rsid w:val="00D76939"/>
    <w:rsid w:val="00DB0E63"/>
    <w:rsid w:val="00E3577F"/>
    <w:rsid w:val="00E378EA"/>
    <w:rsid w:val="00F2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F6F21"/>
  <w15:docId w15:val="{4BF17B1F-C586-491A-B8EC-0730151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7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5">
    <w:name w:val="c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6">
    <w:name w:val="c6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9">
    <w:name w:val="c9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0">
    <w:name w:val="c10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3">
    <w:name w:val="c1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5">
    <w:name w:val="c1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c410">
    <w:name w:val="c410"/>
    <w:basedOn w:val="DefaultParagraphFont"/>
    <w:rsid w:val="008C6B91"/>
    <w:rPr>
      <w:rFonts w:ascii="Arial" w:hAnsi="Arial" w:cs="Arial" w:hint="default"/>
    </w:rPr>
  </w:style>
  <w:style w:type="paragraph" w:customStyle="1" w:styleId="readonlyframe">
    <w:name w:val="readonlyframe"/>
    <w:basedOn w:val="Normal"/>
    <w:rsid w:val="008C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710">
    <w:name w:val="c710"/>
    <w:basedOn w:val="DefaultParagraphFont"/>
    <w:rsid w:val="008C6B91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8C6B91"/>
    <w:rPr>
      <w:b/>
      <w:bCs/>
    </w:rPr>
  </w:style>
  <w:style w:type="character" w:customStyle="1" w:styleId="c810">
    <w:name w:val="c810"/>
    <w:basedOn w:val="DefaultParagraphFont"/>
    <w:rsid w:val="008C6B91"/>
    <w:rPr>
      <w:rFonts w:ascii="Arial" w:hAnsi="Arial" w:cs="Arial" w:hint="default"/>
    </w:rPr>
  </w:style>
  <w:style w:type="character" w:customStyle="1" w:styleId="c1610">
    <w:name w:val="c1610"/>
    <w:basedOn w:val="DefaultParagraphFont"/>
    <w:rsid w:val="008C6B91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8C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A79"/>
  </w:style>
  <w:style w:type="paragraph" w:styleId="Footer">
    <w:name w:val="footer"/>
    <w:basedOn w:val="Normal"/>
    <w:link w:val="Foot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A79"/>
  </w:style>
  <w:style w:type="character" w:customStyle="1" w:styleId="Heading1Char">
    <w:name w:val="Heading 1 Char"/>
    <w:basedOn w:val="DefaultParagraphFont"/>
    <w:link w:val="Heading1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6">
    <w:name w:val="text6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olor w:val="555555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E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60E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0E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E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0E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E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9075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5591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66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4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56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30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98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5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8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0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4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7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2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453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041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7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77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6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9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2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4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5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8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85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83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27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36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85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589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6345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6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5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8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85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7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6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053E2EF2CE54582E95F0387C94943" ma:contentTypeVersion="23" ma:contentTypeDescription="Create a new document." ma:contentTypeScope="" ma:versionID="eec9f14635ca6afd5707048e73eb5afd">
  <xsd:schema xmlns:xsd="http://www.w3.org/2001/XMLSchema" xmlns:xs="http://www.w3.org/2001/XMLSchema" xmlns:p="http://schemas.microsoft.com/office/2006/metadata/properties" xmlns:ns2="5c776d97-dcf0-423e-a7c9-c11895f102f2" xmlns:ns3="a85380c6-67d8-45ab-ab08-8512a56aea8b" xmlns:ns4="9d88ccac-428f-4d0d-817f-200800f6be09" xmlns:ns5="5f6745aa-cd94-4028-a66d-70c726ca9ca2" targetNamespace="http://schemas.microsoft.com/office/2006/metadata/properties" ma:root="true" ma:fieldsID="5bc074c33156ae8e84225c82120c8ddf" ns2:_="" ns3:_="" ns4:_="" ns5:_="">
    <xsd:import namespace="5c776d97-dcf0-423e-a7c9-c11895f102f2"/>
    <xsd:import namespace="a85380c6-67d8-45ab-ab08-8512a56aea8b"/>
    <xsd:import namespace="9d88ccac-428f-4d0d-817f-200800f6be09"/>
    <xsd:import namespace="5f6745aa-cd94-4028-a66d-70c726ca9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aea_dmark_hasrecords" minOccurs="0"/>
                <xsd:element ref="ns4:iaea_dmark_docid" minOccurs="0"/>
                <xsd:element ref="ns4:iaea_dmark_recordsfolderurl" minOccurs="0"/>
                <xsd:element ref="ns2:MediaServiceDateTaken" minOccurs="0"/>
                <xsd:element ref="ns5:SharedWithUsers" minOccurs="0"/>
                <xsd:element ref="ns5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5:TaxCatchAll" minOccurs="0"/>
                <xsd:element ref="ns2:communicationsent_x003f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76d97-dcf0-423e-a7c9-c11895f102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c7bd71-0de2-450a-8d3d-78c533438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mmunicationsent_x003f_" ma:index="27" nillable="true" ma:displayName="communication sent?" ma:default="1" ma:description="to relevant recipient" ma:format="Dropdown" ma:internalName="communicationsent_x003f_">
      <xsd:simpleType>
        <xsd:restriction base="dms:Boolea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80c6-67d8-45ab-ab08-8512a56aea8b" elementFormDefault="qualified">
    <xsd:import namespace="http://schemas.microsoft.com/office/2006/documentManagement/types"/>
    <xsd:import namespace="http://schemas.microsoft.com/office/infopath/2007/PartnerControls"/>
    <xsd:element name="iaea_dmark_hasrecords" ma:index="10" nillable="true" ma:displayName="Has Records" ma:default="0" ma:description="Indicates if the given document has/had records associated" ma:indexed="true" ma:internalName="iaea_dmark_hasrecord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8ccac-428f-4d0d-817f-200800f6be09" elementFormDefault="qualified">
    <xsd:import namespace="http://schemas.microsoft.com/office/2006/documentManagement/types"/>
    <xsd:import namespace="http://schemas.microsoft.com/office/infopath/2007/PartnerControls"/>
    <xsd:element name="iaea_dmark_docid" ma:index="11" nillable="true" ma:displayName="Common Records ID" ma:description="Unique ID of the source document is generated" ma:internalName="iaea_dmark_docid">
      <xsd:simpleType>
        <xsd:restriction base="dms:Text"/>
      </xsd:simpleType>
    </xsd:element>
    <xsd:element name="iaea_dmark_recordsfolderurl" ma:index="12" nillable="true" ma:displayName="URL to Record Folder" ma:description="URL to the source document" ma:format="Hyperlink" ma:internalName="iaea_dmark_recordsfolder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745aa-cd94-4028-a66d-70c726ca9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45e086d-a1c8-4a69-b37d-45ab8a25b245}" ma:internalName="TaxCatchAll" ma:showField="CatchAllData" ma:web="5f6745aa-cd94-4028-a66d-70c726ca9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76d97-dcf0-423e-a7c9-c11895f102f2">
      <Terms xmlns="http://schemas.microsoft.com/office/infopath/2007/PartnerControls"/>
    </lcf76f155ced4ddcb4097134ff3c332f>
    <communicationsent_x003f_ xmlns="5c776d97-dcf0-423e-a7c9-c11895f102f2">true</communicationsent_x003f_>
    <iaea_dmark_hasrecords xmlns="a85380c6-67d8-45ab-ab08-8512a56aea8b">false</iaea_dmark_hasrecords>
    <TaxCatchAll xmlns="5f6745aa-cd94-4028-a66d-70c726ca9ca2" xsi:nil="true"/>
    <iaea_dmark_docid xmlns="9d88ccac-428f-4d0d-817f-200800f6be09" xsi:nil="true"/>
    <iaea_dmark_recordsfolderurl xmlns="9d88ccac-428f-4d0d-817f-200800f6be09">
      <Url xsi:nil="true"/>
      <Description xsi:nil="true"/>
    </iaea_dmark_recordsfolderurl>
  </documentManagement>
</p:properties>
</file>

<file path=customXml/itemProps1.xml><?xml version="1.0" encoding="utf-8"?>
<ds:datastoreItem xmlns:ds="http://schemas.openxmlformats.org/officeDocument/2006/customXml" ds:itemID="{C081663D-075F-4370-A874-52FEAEDC1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289AC-65E1-4D88-80CF-7C27869CA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76d97-dcf0-423e-a7c9-c11895f102f2"/>
    <ds:schemaRef ds:uri="a85380c6-67d8-45ab-ab08-8512a56aea8b"/>
    <ds:schemaRef ds:uri="9d88ccac-428f-4d0d-817f-200800f6be09"/>
    <ds:schemaRef ds:uri="5f6745aa-cd94-4028-a66d-70c726ca9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2204C7-875B-4D58-8F23-DC9BF6A04ED8}">
  <ds:schemaRefs>
    <ds:schemaRef ds:uri="http://schemas.microsoft.com/office/2006/metadata/properties"/>
    <ds:schemaRef ds:uri="http://schemas.microsoft.com/office/infopath/2007/PartnerControls"/>
    <ds:schemaRef ds:uri="5c776d97-dcf0-423e-a7c9-c11895f102f2"/>
    <ds:schemaRef ds:uri="a85380c6-67d8-45ab-ab08-8512a56aea8b"/>
    <ds:schemaRef ds:uri="5f6745aa-cd94-4028-a66d-70c726ca9ca2"/>
    <ds:schemaRef ds:uri="9d88ccac-428f-4d0d-817f-200800f6be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GRANADO, Ana Carmina</dc:creator>
  <cp:lastModifiedBy>MCKAY, William</cp:lastModifiedBy>
  <cp:revision>13</cp:revision>
  <cp:lastPrinted>2019-07-25T12:41:00Z</cp:lastPrinted>
  <dcterms:created xsi:type="dcterms:W3CDTF">2019-11-08T14:34:00Z</dcterms:created>
  <dcterms:modified xsi:type="dcterms:W3CDTF">2023-10-20T14:33:00Z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0x0101005F88D868FDA12744BA393C29E3E2E751</vt:lpwstr>
  </property>
  <property fmtid="{D5CDD505-2E9C-101B-9397-08002B2CF9AE}" pid="3" name="MediaServiceImageTags">
    <vt:lpwstr/>
  </property>
</Properties>
</file>